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D91C4A" w:rsidR="00692F01" w:rsidP="00545BF0" w:rsidRDefault="00545BF0" w14:paraId="0D6F67D1" w14:textId="2F7305D6">
      <w:pPr>
        <w:rPr>
          <w:rFonts w:ascii="Lato" w:hAnsi="Lato" w:eastAsia="Calibri" w:cs="Calibri"/>
          <w:color w:val="000000"/>
          <w:sz w:val="32"/>
          <w:szCs w:val="32"/>
        </w:rPr>
      </w:pPr>
      <w:r>
        <w:rPr>
          <w:rFonts w:ascii="Lato" w:hAnsi="Lato" w:eastAsia="Calibri" w:cs="Calibri"/>
          <w:color w:val="000000"/>
          <w:sz w:val="32"/>
          <w:szCs w:val="32"/>
        </w:rPr>
        <w:t>Didascalie e Crediti foto</w:t>
      </w:r>
      <w:r w:rsidR="00DF2774">
        <w:rPr>
          <w:rFonts w:ascii="Lato" w:hAnsi="Lato" w:eastAsia="Calibri" w:cs="Calibri"/>
          <w:color w:val="000000"/>
          <w:sz w:val="32"/>
          <w:szCs w:val="32"/>
        </w:rPr>
        <w:t xml:space="preserve"> della mostra:</w:t>
      </w:r>
    </w:p>
    <w:p w:rsidRPr="00980991" w:rsidR="00980991" w:rsidP="001644A5" w:rsidRDefault="00980991" w14:paraId="08DE17A5" w14:textId="77777777">
      <w:pPr>
        <w:jc w:val="both"/>
        <w:rPr>
          <w:rFonts w:ascii="Lato" w:hAnsi="Lato" w:eastAsia="Calibri" w:cs="Calibri"/>
          <w:b/>
          <w:bCs/>
          <w:i/>
          <w:iCs/>
          <w:color w:val="000000"/>
          <w:sz w:val="32"/>
          <w:szCs w:val="32"/>
        </w:rPr>
      </w:pPr>
      <w:r w:rsidRPr="00980991">
        <w:rPr>
          <w:rFonts w:ascii="Lato" w:hAnsi="Lato" w:eastAsia="Calibri" w:cs="Calibri"/>
          <w:b/>
          <w:bCs/>
          <w:i/>
          <w:iCs/>
          <w:color w:val="000000"/>
          <w:sz w:val="32"/>
          <w:szCs w:val="32"/>
        </w:rPr>
        <w:t xml:space="preserve">Sport e salute nelle monete romane. </w:t>
      </w:r>
    </w:p>
    <w:p w:rsidRPr="00980991" w:rsidR="00BF3262" w:rsidP="001644A5" w:rsidRDefault="00980991" w14:paraId="258FD860" w14:textId="0C17D1F3">
      <w:pPr>
        <w:jc w:val="both"/>
        <w:rPr>
          <w:rFonts w:ascii="Lato" w:hAnsi="Lato" w:eastAsia="Calibri" w:cs="Calibri"/>
          <w:i/>
          <w:iCs/>
          <w:color w:val="000000"/>
          <w:sz w:val="24"/>
          <w:szCs w:val="24"/>
        </w:rPr>
      </w:pPr>
      <w:r w:rsidRPr="00980991">
        <w:rPr>
          <w:rFonts w:ascii="Lato" w:hAnsi="Lato" w:eastAsia="Calibri" w:cs="Calibri"/>
          <w:i/>
          <w:iCs/>
          <w:color w:val="000000"/>
          <w:sz w:val="24"/>
          <w:szCs w:val="24"/>
        </w:rPr>
        <w:t>Un racconto per immagini attraverso i denari d’argento di Cinto Caomaggiore</w:t>
      </w:r>
    </w:p>
    <w:p w:rsidR="00980991" w:rsidP="001644A5" w:rsidRDefault="00980991" w14:paraId="28645C83" w14:textId="2D3DE1F6">
      <w:pPr>
        <w:jc w:val="both"/>
        <w:rPr>
          <w:rFonts w:ascii="Lato" w:hAnsi="Lato" w:eastAsia="Calibri" w:cs="Calibri"/>
          <w:color w:val="000000"/>
          <w:sz w:val="24"/>
          <w:szCs w:val="24"/>
        </w:rPr>
      </w:pPr>
    </w:p>
    <w:p w:rsidR="00980991" w:rsidP="001644A5" w:rsidRDefault="00980991" w14:paraId="3A126213" w14:textId="77777777">
      <w:pPr>
        <w:jc w:val="both"/>
        <w:rPr>
          <w:rFonts w:ascii="Lato" w:hAnsi="Lato" w:eastAsia="Calibri" w:cs="Calibri"/>
          <w:color w:val="000000"/>
          <w:sz w:val="24"/>
          <w:szCs w:val="24"/>
        </w:rPr>
      </w:pPr>
    </w:p>
    <w:p w:rsidR="00545BF0" w:rsidP="001644A5" w:rsidRDefault="00545BF0" w14:paraId="3483D13C" w14:textId="2BBBE66A">
      <w:pPr>
        <w:jc w:val="both"/>
        <w:rPr>
          <w:rFonts w:ascii="Lato" w:hAnsi="Lato" w:eastAsia="Calibri" w:cs="Calibri"/>
          <w:color w:val="000000"/>
          <w:sz w:val="24"/>
          <w:szCs w:val="24"/>
        </w:rPr>
      </w:pPr>
      <w:r>
        <w:rPr>
          <w:rFonts w:ascii="Lato" w:hAnsi="Lato" w:eastAsia="Calibri" w:cs="Calibri"/>
          <w:color w:val="000000"/>
          <w:sz w:val="24"/>
          <w:szCs w:val="24"/>
        </w:rPr>
        <w:t>File:</w:t>
      </w:r>
    </w:p>
    <w:p w:rsidRPr="00020A0E" w:rsidR="00545BF0" w:rsidP="00020A0E" w:rsidRDefault="00980991" w14:paraId="2BFB50B1" w14:textId="57C3E60F">
      <w:pPr>
        <w:pStyle w:val="Paragrafoelenco"/>
        <w:numPr>
          <w:ilvl w:val="0"/>
          <w:numId w:val="1"/>
        </w:numPr>
        <w:jc w:val="both"/>
        <w:rPr>
          <w:rFonts w:ascii="Lato" w:hAnsi="Lato" w:eastAsia="Calibri" w:cs="Calibri"/>
          <w:b/>
          <w:bCs/>
          <w:color w:val="000000"/>
        </w:rPr>
      </w:pPr>
      <w:r w:rsidRPr="00020A0E">
        <w:rPr>
          <w:rFonts w:ascii="Lato" w:hAnsi="Lato" w:eastAsia="Calibri" w:cs="Calibri"/>
          <w:b/>
          <w:bCs/>
          <w:color w:val="000000"/>
        </w:rPr>
        <w:t>Brocca_e_torcia_denario_69_dC</w:t>
      </w:r>
      <w:r w:rsidRPr="00020A0E" w:rsidR="00545BF0">
        <w:rPr>
          <w:rFonts w:ascii="Lato" w:hAnsi="Lato" w:eastAsia="Calibri" w:cs="Calibri"/>
          <w:b/>
          <w:bCs/>
          <w:color w:val="000000"/>
        </w:rPr>
        <w:t>.</w:t>
      </w:r>
      <w:r w:rsidRPr="00020A0E">
        <w:rPr>
          <w:rFonts w:ascii="Lato" w:hAnsi="Lato" w:eastAsia="Calibri" w:cs="Calibri"/>
          <w:b/>
          <w:bCs/>
          <w:color w:val="000000"/>
        </w:rPr>
        <w:t>jpg</w:t>
      </w:r>
    </w:p>
    <w:p w:rsidR="00980991" w:rsidP="405A8864" w:rsidRDefault="00A45D21" w14:paraId="22EBD7D6" w14:textId="198929F3">
      <w:pPr>
        <w:pStyle w:val="Normale"/>
        <w:jc w:val="both"/>
        <w:rPr>
          <w:rFonts w:ascii="Lato" w:hAnsi="Lato" w:eastAsia="Calibri" w:cs="Calibri"/>
          <w:color w:val="000000"/>
          <w:sz w:val="24"/>
          <w:szCs w:val="24"/>
        </w:rPr>
      </w:pPr>
      <w:r w:rsidRPr="405A8864" w:rsidR="00A45D21">
        <w:rPr>
          <w:rFonts w:ascii="Lato" w:hAnsi="Lato" w:eastAsia="Calibri" w:cs="Calibri"/>
          <w:i w:val="1"/>
          <w:iCs w:val="1"/>
          <w:color w:val="000000" w:themeColor="text1" w:themeTint="FF" w:themeShade="FF"/>
          <w:sz w:val="24"/>
          <w:szCs w:val="24"/>
        </w:rPr>
        <w:t>Brocca</w:t>
      </w:r>
      <w:r w:rsidRPr="405A8864" w:rsidR="00A45D21">
        <w:rPr>
          <w:rFonts w:ascii="Lato" w:hAnsi="Lato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405A8864" w:rsidR="00A45D21">
        <w:rPr>
          <w:rFonts w:ascii="Lato" w:hAnsi="Lato" w:eastAsia="Calibri" w:cs="Calibri"/>
          <w:i w:val="1"/>
          <w:iCs w:val="1"/>
          <w:color w:val="000000" w:themeColor="text1" w:themeTint="FF" w:themeShade="FF"/>
          <w:sz w:val="24"/>
          <w:szCs w:val="24"/>
        </w:rPr>
        <w:t>e</w:t>
      </w:r>
      <w:r w:rsidRPr="405A8864" w:rsidR="00A45D21">
        <w:rPr>
          <w:rFonts w:ascii="Lato" w:hAnsi="Lato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405A8864" w:rsidR="00A45D21">
        <w:rPr>
          <w:rFonts w:ascii="Lato" w:hAnsi="Lato" w:eastAsia="Calibri" w:cs="Calibri"/>
          <w:i w:val="1"/>
          <w:iCs w:val="1"/>
          <w:color w:val="000000" w:themeColor="text1" w:themeTint="FF" w:themeShade="FF"/>
          <w:sz w:val="24"/>
          <w:szCs w:val="24"/>
        </w:rPr>
        <w:t>torcia</w:t>
      </w:r>
      <w:r w:rsidRPr="405A8864" w:rsidR="00A45D21">
        <w:rPr>
          <w:rFonts w:ascii="Lato" w:hAnsi="Lato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, 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denario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, 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69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 d.C.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, </w:t>
      </w:r>
      <w:r w:rsidRPr="405A8864" w:rsidR="0098099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Museo </w:t>
      </w:r>
      <w:r w:rsidRPr="405A8864" w:rsidR="18D18A0F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A</w:t>
      </w:r>
      <w:r w:rsidRPr="405A8864" w:rsidR="18D18A0F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rcheologico</w:t>
      </w:r>
      <w:r w:rsidRPr="405A8864" w:rsidR="768E3E12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405A8864" w:rsidR="2D5819BC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Nazionale</w:t>
      </w:r>
      <w:r w:rsidRPr="405A8864" w:rsidR="18D18A0F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405A8864" w:rsidR="0098099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Concordiese,</w:t>
      </w:r>
      <w:r w:rsidRPr="405A8864" w:rsidR="0098099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405A8864" w:rsidR="118CBADF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Portogruaro (Venezia), </w:t>
      </w:r>
      <w:r w:rsidRPr="405A8864" w:rsidR="0098099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Copyright © Direzione regionale Musei nazionali Veneto, </w:t>
      </w:r>
      <w:r w:rsidRPr="405A8864" w:rsidR="0098099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M</w:t>
      </w:r>
      <w:r w:rsidRPr="405A8864" w:rsidR="0098099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iC</w:t>
      </w:r>
    </w:p>
    <w:p w:rsidR="00802771" w:rsidP="001644A5" w:rsidRDefault="00802771" w14:paraId="776DE0DC" w14:textId="4CC4047C">
      <w:pPr>
        <w:jc w:val="both"/>
        <w:rPr>
          <w:rFonts w:ascii="Lato" w:hAnsi="Lato" w:eastAsia="Calibri" w:cs="Calibri"/>
          <w:color w:val="000000"/>
          <w:sz w:val="24"/>
          <w:szCs w:val="24"/>
        </w:rPr>
      </w:pPr>
    </w:p>
    <w:p w:rsidR="00020A0E" w:rsidP="4A283660" w:rsidRDefault="00020A0E" w14:paraId="67277B4B" w14:textId="77777777">
      <w:pPr>
        <w:jc w:val="both"/>
        <w:rPr>
          <w:rFonts w:ascii="Lato" w:hAnsi="Lato" w:eastAsia="Calibri" w:cs="Calibri"/>
          <w:color w:val="000000"/>
          <w:sz w:val="24"/>
          <w:szCs w:val="24"/>
        </w:rPr>
      </w:pPr>
    </w:p>
    <w:p w:rsidR="4A283660" w:rsidP="4A283660" w:rsidRDefault="00020A0E" w14:paraId="38A42A13" w14:textId="58419615">
      <w:pPr>
        <w:jc w:val="both"/>
        <w:rPr>
          <w:rFonts w:ascii="Lato" w:hAnsi="Lato" w:eastAsia="Calibri" w:cs="Calibri"/>
          <w:color w:val="000000" w:themeColor="text1"/>
          <w:sz w:val="24"/>
          <w:szCs w:val="24"/>
        </w:rPr>
      </w:pPr>
      <w:r>
        <w:rPr>
          <w:rFonts w:ascii="Lato" w:hAnsi="Lato" w:eastAsia="Calibri" w:cs="Calibri"/>
          <w:color w:val="000000"/>
          <w:sz w:val="24"/>
          <w:szCs w:val="24"/>
        </w:rPr>
        <w:t>File:</w:t>
      </w:r>
    </w:p>
    <w:p w:rsidRPr="00020A0E" w:rsidR="00BF3262" w:rsidP="00020A0E" w:rsidRDefault="00980991" w14:paraId="551EBC04" w14:textId="15D5C8C9">
      <w:pPr>
        <w:pStyle w:val="Paragrafoelenco"/>
        <w:numPr>
          <w:ilvl w:val="0"/>
          <w:numId w:val="1"/>
        </w:numPr>
        <w:jc w:val="both"/>
        <w:rPr>
          <w:rFonts w:ascii="Lato" w:hAnsi="Lato" w:eastAsia="Calibri" w:cs="Calibri"/>
          <w:b/>
          <w:bCs/>
          <w:color w:val="000000"/>
        </w:rPr>
      </w:pPr>
      <w:r w:rsidRPr="00020A0E">
        <w:rPr>
          <w:rFonts w:ascii="Lato" w:hAnsi="Lato" w:eastAsia="Calibri" w:cs="Calibri"/>
          <w:b/>
          <w:bCs/>
          <w:color w:val="000000"/>
        </w:rPr>
        <w:t>Cinghiale_trafitto_da_lancia_68_aC_rielab_grafica.jpg</w:t>
      </w:r>
    </w:p>
    <w:p w:rsidR="00980991" w:rsidP="405A8864" w:rsidRDefault="00A45D21" w14:paraId="46C22791" w14:textId="5A8DC637">
      <w:pPr>
        <w:pStyle w:val="Normale"/>
        <w:jc w:val="both"/>
        <w:rPr>
          <w:rFonts w:ascii="Lato" w:hAnsi="Lato" w:eastAsia="Calibri" w:cs="Calibri"/>
          <w:color w:val="000000"/>
          <w:sz w:val="24"/>
          <w:szCs w:val="24"/>
        </w:rPr>
      </w:pPr>
      <w:r w:rsidRPr="405A8864" w:rsidR="00A45D21">
        <w:rPr>
          <w:rFonts w:ascii="Lato" w:hAnsi="Lato" w:eastAsia="Calibri" w:cs="Calibri"/>
          <w:i w:val="1"/>
          <w:iCs w:val="1"/>
          <w:color w:val="000000" w:themeColor="text1" w:themeTint="FF" w:themeShade="FF"/>
          <w:sz w:val="24"/>
          <w:szCs w:val="24"/>
        </w:rPr>
        <w:t>Cinghial</w:t>
      </w:r>
      <w:r w:rsidRPr="405A8864" w:rsidR="00A45D21">
        <w:rPr>
          <w:rFonts w:ascii="Lato" w:hAnsi="Lato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e </w:t>
      </w:r>
      <w:r w:rsidRPr="405A8864" w:rsidR="00A45D21">
        <w:rPr>
          <w:rFonts w:ascii="Lato" w:hAnsi="Lato" w:eastAsia="Calibri" w:cs="Calibri"/>
          <w:i w:val="1"/>
          <w:iCs w:val="1"/>
          <w:color w:val="000000" w:themeColor="text1" w:themeTint="FF" w:themeShade="FF"/>
          <w:sz w:val="24"/>
          <w:szCs w:val="24"/>
        </w:rPr>
        <w:t>trafitto</w:t>
      </w:r>
      <w:r w:rsidRPr="405A8864" w:rsidR="00A45D21">
        <w:rPr>
          <w:rFonts w:ascii="Lato" w:hAnsi="Lato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405A8864" w:rsidR="00A45D21">
        <w:rPr>
          <w:rFonts w:ascii="Lato" w:hAnsi="Lato" w:eastAsia="Calibri" w:cs="Calibri"/>
          <w:i w:val="1"/>
          <w:iCs w:val="1"/>
          <w:color w:val="000000" w:themeColor="text1" w:themeTint="FF" w:themeShade="FF"/>
          <w:sz w:val="24"/>
          <w:szCs w:val="24"/>
        </w:rPr>
        <w:t>da</w:t>
      </w:r>
      <w:r w:rsidRPr="405A8864" w:rsidR="00A45D21">
        <w:rPr>
          <w:rFonts w:ascii="Lato" w:hAnsi="Lato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405A8864" w:rsidR="00A45D21">
        <w:rPr>
          <w:rFonts w:ascii="Lato" w:hAnsi="Lato" w:eastAsia="Calibri" w:cs="Calibri"/>
          <w:i w:val="1"/>
          <w:iCs w:val="1"/>
          <w:color w:val="000000" w:themeColor="text1" w:themeTint="FF" w:themeShade="FF"/>
          <w:sz w:val="24"/>
          <w:szCs w:val="24"/>
        </w:rPr>
        <w:t>lancia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, 68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a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.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C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., 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rielab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orazione 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grafica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, </w:t>
      </w:r>
      <w:r w:rsidRPr="405A8864" w:rsidR="0098099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Museo</w:t>
      </w:r>
      <w:r w:rsidRPr="405A8864" w:rsidR="0098099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405A8864" w:rsidR="7F6FE0AF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Archeologico</w:t>
      </w:r>
      <w:r w:rsidRPr="405A8864" w:rsidR="5AEC7742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405A8864" w:rsidR="3681426E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Nazionale</w:t>
      </w:r>
      <w:r w:rsidRPr="405A8864" w:rsidR="3681426E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405A8864" w:rsidR="0098099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Concordiese</w:t>
      </w:r>
      <w:r w:rsidRPr="405A8864" w:rsidR="0098099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, </w:t>
      </w:r>
      <w:r w:rsidRPr="405A8864" w:rsidR="6ECE290D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Portogruaro (Venezia), </w:t>
      </w:r>
      <w:r w:rsidRPr="405A8864" w:rsidR="0098099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Copyright © Direzione regionale Musei nazionali Veneto, </w:t>
      </w:r>
      <w:r w:rsidRPr="405A8864" w:rsidR="0098099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MiC</w:t>
      </w:r>
    </w:p>
    <w:p w:rsidR="00980991" w:rsidP="001644A5" w:rsidRDefault="00980991" w14:paraId="18085769" w14:textId="130E042E">
      <w:pPr>
        <w:jc w:val="both"/>
        <w:rPr>
          <w:rFonts w:ascii="Lato" w:hAnsi="Lato" w:eastAsia="Calibri" w:cs="Calibri"/>
          <w:color w:val="000000"/>
          <w:sz w:val="24"/>
          <w:szCs w:val="24"/>
        </w:rPr>
      </w:pPr>
    </w:p>
    <w:p w:rsidR="00020A0E" w:rsidP="00020A0E" w:rsidRDefault="00020A0E" w14:paraId="59D0871F" w14:textId="77777777">
      <w:pPr>
        <w:jc w:val="both"/>
        <w:rPr>
          <w:rFonts w:ascii="Lato" w:hAnsi="Lato" w:eastAsia="Calibri" w:cs="Calibri"/>
          <w:color w:val="000000"/>
          <w:sz w:val="24"/>
          <w:szCs w:val="24"/>
        </w:rPr>
      </w:pPr>
    </w:p>
    <w:p w:rsidR="00020A0E" w:rsidP="00020A0E" w:rsidRDefault="00020A0E" w14:paraId="313EBFFE" w14:textId="78D33621">
      <w:pPr>
        <w:jc w:val="both"/>
        <w:rPr>
          <w:rFonts w:ascii="Lato" w:hAnsi="Lato" w:eastAsia="Calibri" w:cs="Calibri"/>
          <w:color w:val="000000"/>
          <w:sz w:val="24"/>
          <w:szCs w:val="24"/>
        </w:rPr>
      </w:pPr>
      <w:r>
        <w:rPr>
          <w:rFonts w:ascii="Lato" w:hAnsi="Lato" w:eastAsia="Calibri" w:cs="Calibri"/>
          <w:color w:val="000000"/>
          <w:sz w:val="24"/>
          <w:szCs w:val="24"/>
        </w:rPr>
        <w:t>File:</w:t>
      </w:r>
    </w:p>
    <w:p w:rsidRPr="00020A0E" w:rsidR="00980991" w:rsidP="00020A0E" w:rsidRDefault="00980991" w14:paraId="19863B6E" w14:textId="2D41A101">
      <w:pPr>
        <w:pStyle w:val="Paragrafoelenco"/>
        <w:numPr>
          <w:ilvl w:val="0"/>
          <w:numId w:val="1"/>
        </w:numPr>
        <w:jc w:val="both"/>
        <w:rPr>
          <w:rFonts w:ascii="Lato" w:hAnsi="Lato" w:eastAsia="Calibri" w:cs="Calibri"/>
          <w:b/>
          <w:bCs/>
          <w:color w:val="000000"/>
        </w:rPr>
      </w:pPr>
      <w:r w:rsidRPr="00020A0E">
        <w:rPr>
          <w:rFonts w:ascii="Lato" w:hAnsi="Lato" w:eastAsia="Calibri" w:cs="Calibri"/>
          <w:b/>
          <w:bCs/>
          <w:color w:val="000000"/>
        </w:rPr>
        <w:t>Pugile_in_corsa_74_aC_rielaborazione_grafica.jpg</w:t>
      </w:r>
    </w:p>
    <w:p w:rsidR="00980991" w:rsidP="405A8864" w:rsidRDefault="00A45D21" w14:paraId="2174B879" w14:textId="3D5D160D">
      <w:pPr>
        <w:pStyle w:val="Normale"/>
        <w:jc w:val="both"/>
        <w:rPr>
          <w:rFonts w:ascii="Lato" w:hAnsi="Lato" w:eastAsia="Calibri" w:cs="Calibri"/>
          <w:color w:val="000000"/>
          <w:sz w:val="24"/>
          <w:szCs w:val="24"/>
        </w:rPr>
      </w:pPr>
      <w:r w:rsidRPr="405A8864" w:rsidR="00A45D21">
        <w:rPr>
          <w:rFonts w:ascii="Lato" w:hAnsi="Lato" w:eastAsia="Calibri" w:cs="Calibri"/>
          <w:i w:val="1"/>
          <w:iCs w:val="1"/>
          <w:color w:val="000000" w:themeColor="text1" w:themeTint="FF" w:themeShade="FF"/>
          <w:sz w:val="24"/>
          <w:szCs w:val="24"/>
        </w:rPr>
        <w:t>Pugile</w:t>
      </w:r>
      <w:r w:rsidRPr="405A8864" w:rsidR="00A45D21">
        <w:rPr>
          <w:rFonts w:ascii="Lato" w:hAnsi="Lato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405A8864" w:rsidR="00A45D21">
        <w:rPr>
          <w:rFonts w:ascii="Lato" w:hAnsi="Lato" w:eastAsia="Calibri" w:cs="Calibri"/>
          <w:i w:val="1"/>
          <w:iCs w:val="1"/>
          <w:color w:val="000000" w:themeColor="text1" w:themeTint="FF" w:themeShade="FF"/>
          <w:sz w:val="24"/>
          <w:szCs w:val="24"/>
        </w:rPr>
        <w:t>in</w:t>
      </w:r>
      <w:r w:rsidRPr="405A8864" w:rsidR="00A45D21">
        <w:rPr>
          <w:rFonts w:ascii="Lato" w:hAnsi="Lato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405A8864" w:rsidR="00A45D21">
        <w:rPr>
          <w:rFonts w:ascii="Lato" w:hAnsi="Lato" w:eastAsia="Calibri" w:cs="Calibri"/>
          <w:i w:val="1"/>
          <w:iCs w:val="1"/>
          <w:color w:val="000000" w:themeColor="text1" w:themeTint="FF" w:themeShade="FF"/>
          <w:sz w:val="24"/>
          <w:szCs w:val="24"/>
        </w:rPr>
        <w:t>corsa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, 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74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a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.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C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.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, 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rielaborazione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grafica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,</w:t>
      </w:r>
      <w:r w:rsidRPr="405A8864" w:rsidR="00A45D21">
        <w:rPr>
          <w:rFonts w:ascii="Lato" w:hAnsi="Lato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 </w:t>
      </w:r>
      <w:r w:rsidRPr="405A8864" w:rsidR="0098099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Museo </w:t>
      </w:r>
      <w:r w:rsidRPr="405A8864" w:rsidR="61F23E9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Archeologico</w:t>
      </w:r>
      <w:r w:rsidRPr="405A8864" w:rsidR="0982D283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 Nazionale</w:t>
      </w:r>
      <w:r w:rsidRPr="405A8864" w:rsidR="61F23E9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405A8864" w:rsidR="0098099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Concordiese</w:t>
      </w:r>
      <w:r w:rsidRPr="405A8864" w:rsidR="0098099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, </w:t>
      </w:r>
      <w:r w:rsidRPr="405A8864" w:rsidR="6F5A43F6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Portogruaro (Venezia), </w:t>
      </w:r>
      <w:r w:rsidRPr="405A8864" w:rsidR="0098099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Copyright © Direzione regionale Musei nazionali Veneto, </w:t>
      </w:r>
      <w:r w:rsidRPr="405A8864" w:rsidR="0098099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MiC</w:t>
      </w:r>
    </w:p>
    <w:p w:rsidR="00980991" w:rsidP="001644A5" w:rsidRDefault="00980991" w14:paraId="34CAA6FC" w14:textId="5D74D894">
      <w:pPr>
        <w:jc w:val="both"/>
        <w:rPr>
          <w:rFonts w:ascii="Lato" w:hAnsi="Lato" w:eastAsia="Calibri" w:cs="Calibri"/>
          <w:color w:val="000000"/>
          <w:sz w:val="24"/>
          <w:szCs w:val="24"/>
        </w:rPr>
      </w:pPr>
    </w:p>
    <w:p w:rsidR="00020A0E" w:rsidP="00020A0E" w:rsidRDefault="00020A0E" w14:paraId="4576C793" w14:textId="77777777">
      <w:pPr>
        <w:jc w:val="both"/>
        <w:rPr>
          <w:rFonts w:ascii="Lato" w:hAnsi="Lato" w:eastAsia="Calibri" w:cs="Calibri"/>
          <w:color w:val="000000"/>
          <w:sz w:val="24"/>
          <w:szCs w:val="24"/>
        </w:rPr>
      </w:pPr>
    </w:p>
    <w:p w:rsidR="00020A0E" w:rsidP="00020A0E" w:rsidRDefault="00020A0E" w14:paraId="2CD82253" w14:textId="0A53A1E7">
      <w:pPr>
        <w:jc w:val="both"/>
        <w:rPr>
          <w:rFonts w:ascii="Lato" w:hAnsi="Lato" w:eastAsia="Calibri" w:cs="Calibri"/>
          <w:color w:val="000000"/>
          <w:sz w:val="24"/>
          <w:szCs w:val="24"/>
        </w:rPr>
      </w:pPr>
      <w:r>
        <w:rPr>
          <w:rFonts w:ascii="Lato" w:hAnsi="Lato" w:eastAsia="Calibri" w:cs="Calibri"/>
          <w:color w:val="000000"/>
          <w:sz w:val="24"/>
          <w:szCs w:val="24"/>
        </w:rPr>
        <w:t>File:</w:t>
      </w:r>
    </w:p>
    <w:p w:rsidRPr="00020A0E" w:rsidR="00980991" w:rsidP="00020A0E" w:rsidRDefault="00980991" w14:paraId="5828EE6C" w14:textId="14D85546">
      <w:pPr>
        <w:pStyle w:val="Paragrafoelenco"/>
        <w:numPr>
          <w:ilvl w:val="0"/>
          <w:numId w:val="1"/>
        </w:numPr>
        <w:jc w:val="both"/>
        <w:rPr>
          <w:rFonts w:ascii="Lato" w:hAnsi="Lato" w:eastAsia="Calibri" w:cs="Calibri"/>
          <w:b/>
          <w:bCs/>
          <w:color w:val="000000"/>
        </w:rPr>
      </w:pPr>
      <w:r w:rsidRPr="00020A0E">
        <w:rPr>
          <w:rFonts w:ascii="Lato" w:hAnsi="Lato" w:eastAsia="Calibri" w:cs="Calibri"/>
          <w:b/>
          <w:bCs/>
          <w:color w:val="000000"/>
        </w:rPr>
        <w:t>Sacello_di_Venere_cloacina_r42_aC_ielaborazione_grafica.jpg</w:t>
      </w:r>
    </w:p>
    <w:p w:rsidR="00980991" w:rsidP="405A8864" w:rsidRDefault="00A45D21" w14:paraId="6CCD2383" w14:textId="2C8165FD">
      <w:pPr>
        <w:pStyle w:val="Normale"/>
        <w:jc w:val="both"/>
        <w:rPr>
          <w:rFonts w:ascii="Lato" w:hAnsi="Lato" w:eastAsia="Calibri" w:cs="Calibri"/>
          <w:color w:val="000000"/>
          <w:sz w:val="24"/>
          <w:szCs w:val="24"/>
        </w:rPr>
      </w:pPr>
      <w:r w:rsidRPr="405A8864" w:rsidR="00A45D21">
        <w:rPr>
          <w:rFonts w:ascii="Lato" w:hAnsi="Lato" w:eastAsia="Calibri" w:cs="Calibri"/>
          <w:i w:val="1"/>
          <w:iCs w:val="1"/>
          <w:color w:val="000000" w:themeColor="text1" w:themeTint="FF" w:themeShade="FF"/>
          <w:sz w:val="24"/>
          <w:szCs w:val="24"/>
        </w:rPr>
        <w:t>Sacello</w:t>
      </w:r>
      <w:r w:rsidRPr="405A8864" w:rsidR="00A45D21">
        <w:rPr>
          <w:rFonts w:ascii="Lato" w:hAnsi="Lato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405A8864" w:rsidR="00A45D21">
        <w:rPr>
          <w:rFonts w:ascii="Lato" w:hAnsi="Lato" w:eastAsia="Calibri" w:cs="Calibri"/>
          <w:i w:val="1"/>
          <w:iCs w:val="1"/>
          <w:color w:val="000000" w:themeColor="text1" w:themeTint="FF" w:themeShade="FF"/>
          <w:sz w:val="24"/>
          <w:szCs w:val="24"/>
        </w:rPr>
        <w:t>di</w:t>
      </w:r>
      <w:r w:rsidRPr="405A8864" w:rsidR="00A45D21">
        <w:rPr>
          <w:rFonts w:ascii="Lato" w:hAnsi="Lato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405A8864" w:rsidR="00A45D21">
        <w:rPr>
          <w:rFonts w:ascii="Lato" w:hAnsi="Lato" w:eastAsia="Calibri" w:cs="Calibri"/>
          <w:i w:val="1"/>
          <w:iCs w:val="1"/>
          <w:color w:val="000000" w:themeColor="text1" w:themeTint="FF" w:themeShade="FF"/>
          <w:sz w:val="24"/>
          <w:szCs w:val="24"/>
        </w:rPr>
        <w:t>Venere</w:t>
      </w:r>
      <w:r w:rsidRPr="405A8864" w:rsidR="00A45D21">
        <w:rPr>
          <w:rFonts w:ascii="Lato" w:hAnsi="Lato" w:eastAsia="Calibri" w:cs="Calibri"/>
          <w:i w:val="1"/>
          <w:iCs w:val="1"/>
          <w:color w:val="000000" w:themeColor="text1" w:themeTint="FF" w:themeShade="FF"/>
          <w:sz w:val="24"/>
          <w:szCs w:val="24"/>
        </w:rPr>
        <w:t xml:space="preserve"> </w:t>
      </w:r>
      <w:r w:rsidRPr="405A8864" w:rsidR="00A45D21">
        <w:rPr>
          <w:rFonts w:ascii="Lato" w:hAnsi="Lato" w:eastAsia="Calibri" w:cs="Calibri"/>
          <w:i w:val="1"/>
          <w:iCs w:val="1"/>
          <w:color w:val="000000" w:themeColor="text1" w:themeTint="FF" w:themeShade="FF"/>
          <w:sz w:val="24"/>
          <w:szCs w:val="24"/>
        </w:rPr>
        <w:t>cloacina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,</w:t>
      </w:r>
      <w:r w:rsidRPr="405A8864" w:rsidR="000E0422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42</w:t>
      </w:r>
      <w:r w:rsidRPr="405A8864" w:rsidR="000E0422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a</w:t>
      </w:r>
      <w:r w:rsidRPr="405A8864" w:rsidR="000E0422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.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C</w:t>
      </w:r>
      <w:r w:rsidRPr="405A8864" w:rsidR="000E0422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., r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ielaborazione</w:t>
      </w:r>
      <w:r w:rsidRPr="405A8864" w:rsidR="0041241E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405A8864" w:rsidR="00A45D2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grafica</w:t>
      </w:r>
      <w:r w:rsidRPr="405A8864" w:rsidR="00A45D21">
        <w:rPr>
          <w:rFonts w:ascii="Lato" w:hAnsi="Lato" w:eastAsia="Calibri" w:cs="Calibri"/>
          <w:b w:val="1"/>
          <w:bCs w:val="1"/>
          <w:color w:val="000000" w:themeColor="text1" w:themeTint="FF" w:themeShade="FF"/>
          <w:sz w:val="24"/>
          <w:szCs w:val="24"/>
        </w:rPr>
        <w:t xml:space="preserve">, </w:t>
      </w:r>
      <w:r w:rsidRPr="405A8864" w:rsidR="0098099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Museo </w:t>
      </w:r>
      <w:r w:rsidRPr="405A8864" w:rsidR="628BFCAD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Archeologico</w:t>
      </w:r>
      <w:r w:rsidRPr="405A8864" w:rsidR="0098099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405A8864" w:rsidR="2C4EB9E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Nazionale</w:t>
      </w:r>
      <w:r w:rsidRPr="405A8864" w:rsidR="2C4EB9E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405A8864" w:rsidR="0098099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Concordiese</w:t>
      </w:r>
      <w:r w:rsidRPr="405A8864" w:rsidR="0098099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, </w:t>
      </w:r>
      <w:r w:rsidRPr="405A8864" w:rsidR="02860893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Portogruaro (Venezia), </w:t>
      </w:r>
      <w:r w:rsidRPr="405A8864" w:rsidR="0098099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Copyright © Direzione regionale Musei nazionali Veneto, </w:t>
      </w:r>
      <w:r w:rsidRPr="405A8864" w:rsidR="0098099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MiC</w:t>
      </w:r>
    </w:p>
    <w:p w:rsidR="00980991" w:rsidP="001644A5" w:rsidRDefault="00980991" w14:paraId="18D63572" w14:textId="77777777">
      <w:pPr>
        <w:jc w:val="both"/>
        <w:rPr>
          <w:rFonts w:ascii="Lato" w:hAnsi="Lato" w:eastAsia="Calibri" w:cs="Calibri"/>
          <w:color w:val="000000"/>
          <w:sz w:val="24"/>
          <w:szCs w:val="24"/>
        </w:rPr>
      </w:pPr>
    </w:p>
    <w:p w:rsidR="00020A0E" w:rsidP="00020A0E" w:rsidRDefault="00020A0E" w14:paraId="7205A943" w14:textId="77777777">
      <w:pPr>
        <w:jc w:val="both"/>
        <w:rPr>
          <w:rFonts w:ascii="Lato" w:hAnsi="Lato" w:eastAsia="Calibri" w:cs="Calibri"/>
          <w:color w:val="000000"/>
          <w:sz w:val="24"/>
          <w:szCs w:val="24"/>
        </w:rPr>
      </w:pPr>
    </w:p>
    <w:p w:rsidR="00020A0E" w:rsidP="00020A0E" w:rsidRDefault="00020A0E" w14:paraId="2FDCA946" w14:textId="70B1DA03">
      <w:pPr>
        <w:jc w:val="both"/>
        <w:rPr>
          <w:rFonts w:ascii="Lato" w:hAnsi="Lato" w:eastAsia="Calibri" w:cs="Calibri"/>
          <w:color w:val="000000"/>
          <w:sz w:val="24"/>
          <w:szCs w:val="24"/>
        </w:rPr>
      </w:pPr>
      <w:r>
        <w:rPr>
          <w:rFonts w:ascii="Lato" w:hAnsi="Lato" w:eastAsia="Calibri" w:cs="Calibri"/>
          <w:color w:val="000000"/>
          <w:sz w:val="24"/>
          <w:szCs w:val="24"/>
        </w:rPr>
        <w:t>File:</w:t>
      </w:r>
    </w:p>
    <w:p w:rsidRPr="00020A0E" w:rsidR="00980991" w:rsidP="00020A0E" w:rsidRDefault="00980991" w14:paraId="14FEAB1E" w14:textId="64C7B266">
      <w:pPr>
        <w:pStyle w:val="Paragrafoelenco"/>
        <w:numPr>
          <w:ilvl w:val="0"/>
          <w:numId w:val="1"/>
        </w:numPr>
        <w:jc w:val="both"/>
        <w:rPr>
          <w:rFonts w:ascii="Lato" w:hAnsi="Lato" w:eastAsia="Calibri" w:cs="Calibri"/>
          <w:b/>
          <w:bCs/>
          <w:color w:val="000000"/>
        </w:rPr>
      </w:pPr>
      <w:r w:rsidRPr="00020A0E">
        <w:rPr>
          <w:rFonts w:ascii="Lato" w:hAnsi="Lato" w:eastAsia="Calibri" w:cs="Calibri"/>
          <w:b/>
          <w:bCs/>
          <w:color w:val="000000"/>
        </w:rPr>
        <w:t>Valetudo_Regge_un_serpente_49_aC.jpg</w:t>
      </w:r>
    </w:p>
    <w:p w:rsidR="00980991" w:rsidP="405A8864" w:rsidRDefault="000E0422" w14:paraId="49C05CD0" w14:textId="1DF0A5F4">
      <w:pPr>
        <w:pStyle w:val="Normale"/>
        <w:jc w:val="both"/>
        <w:rPr>
          <w:rFonts w:ascii="Lato" w:hAnsi="Lato" w:eastAsia="Calibri" w:cs="Calibri"/>
          <w:color w:val="000000"/>
          <w:sz w:val="24"/>
          <w:szCs w:val="24"/>
        </w:rPr>
      </w:pPr>
      <w:r w:rsidRPr="405A8864" w:rsidR="000E0422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Valetudo</w:t>
      </w:r>
      <w:r w:rsidRPr="405A8864" w:rsidR="000E0422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405A8864" w:rsidR="000E0422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r</w:t>
      </w:r>
      <w:r w:rsidRPr="405A8864" w:rsidR="000E0422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egge</w:t>
      </w:r>
      <w:r w:rsidRPr="405A8864" w:rsidR="000E0422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405A8864" w:rsidR="000E0422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un</w:t>
      </w:r>
      <w:r w:rsidRPr="405A8864" w:rsidR="000E0422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405A8864" w:rsidR="000E0422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serpente</w:t>
      </w:r>
      <w:r w:rsidRPr="405A8864" w:rsidR="000E0422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, </w:t>
      </w:r>
      <w:r w:rsidRPr="405A8864" w:rsidR="000E0422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49</w:t>
      </w:r>
      <w:r w:rsidRPr="405A8864" w:rsidR="000E0422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405A8864" w:rsidR="000E0422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a</w:t>
      </w:r>
      <w:r w:rsidRPr="405A8864" w:rsidR="000E0422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.</w:t>
      </w:r>
      <w:r w:rsidRPr="405A8864" w:rsidR="000E0422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C.</w:t>
      </w:r>
      <w:r w:rsidRPr="405A8864" w:rsidR="000E0422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,</w:t>
      </w:r>
      <w:r w:rsidRPr="405A8864" w:rsidR="522D1003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405A8864" w:rsidR="0098099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Museo </w:t>
      </w:r>
      <w:r w:rsidRPr="405A8864" w:rsidR="0C3A838D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Archeologico Nazionale</w:t>
      </w:r>
      <w:r w:rsidRPr="405A8864" w:rsidR="0C3A838D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 </w:t>
      </w:r>
      <w:r w:rsidRPr="405A8864" w:rsidR="0098099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Concordiese</w:t>
      </w:r>
      <w:r w:rsidRPr="405A8864" w:rsidR="3DEC912C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, Portogruaro (Venezia),</w:t>
      </w:r>
      <w:r w:rsidRPr="405A8864" w:rsidR="0098099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 xml:space="preserve"> Copyright © Direzione regionale Musei nazionali Veneto, </w:t>
      </w:r>
      <w:r w:rsidRPr="405A8864" w:rsidR="00980991">
        <w:rPr>
          <w:rFonts w:ascii="Lato" w:hAnsi="Lato" w:eastAsia="Calibri" w:cs="Calibri"/>
          <w:color w:val="000000" w:themeColor="text1" w:themeTint="FF" w:themeShade="FF"/>
          <w:sz w:val="24"/>
          <w:szCs w:val="24"/>
        </w:rPr>
        <w:t>MiC</w:t>
      </w:r>
    </w:p>
    <w:p w:rsidR="00980991" w:rsidP="001644A5" w:rsidRDefault="00980991" w14:paraId="250EF456" w14:textId="77777777">
      <w:pPr>
        <w:jc w:val="both"/>
        <w:rPr>
          <w:rFonts w:ascii="Lato" w:hAnsi="Lato" w:eastAsia="Calibri" w:cs="Calibri"/>
          <w:color w:val="000000"/>
          <w:sz w:val="24"/>
          <w:szCs w:val="24"/>
        </w:rPr>
      </w:pPr>
    </w:p>
    <w:p w:rsidR="00980991" w:rsidP="001644A5" w:rsidRDefault="00980991" w14:paraId="38F960DC" w14:textId="5E3B5910">
      <w:pPr>
        <w:jc w:val="both"/>
        <w:rPr>
          <w:rFonts w:ascii="Lato" w:hAnsi="Lato" w:eastAsia="Calibri" w:cs="Calibri"/>
          <w:color w:val="000000"/>
          <w:sz w:val="24"/>
          <w:szCs w:val="24"/>
        </w:rPr>
      </w:pPr>
    </w:p>
    <w:p w:rsidRPr="00D91C4A" w:rsidR="00020A0E" w:rsidP="001644A5" w:rsidRDefault="00020A0E" w14:paraId="25D4A00B" w14:textId="77777777">
      <w:pPr>
        <w:jc w:val="both"/>
        <w:rPr>
          <w:rFonts w:ascii="Lato" w:hAnsi="Lato" w:eastAsia="Calibri" w:cs="Calibri"/>
          <w:color w:val="000000"/>
          <w:sz w:val="24"/>
          <w:szCs w:val="24"/>
        </w:rPr>
      </w:pPr>
    </w:p>
    <w:p w:rsidRPr="00DF2774" w:rsidR="00BF3262" w:rsidP="00BF3262" w:rsidRDefault="00BF3262" w14:paraId="29FE9068" w14:textId="370B6DC2">
      <w:pPr>
        <w:jc w:val="both"/>
        <w:rPr>
          <w:rFonts w:ascii="Lato" w:hAnsi="Lato" w:eastAsia="Calibri" w:cs="Calibri"/>
          <w:i/>
          <w:iCs/>
          <w:color w:val="000000"/>
          <w:sz w:val="24"/>
          <w:szCs w:val="24"/>
        </w:rPr>
      </w:pPr>
      <w:r w:rsidRPr="00DF2774">
        <w:rPr>
          <w:rFonts w:ascii="Lato" w:hAnsi="Lato" w:eastAsia="Calibri" w:cs="Calibri"/>
          <w:i/>
          <w:iCs/>
          <w:color w:val="000000"/>
          <w:sz w:val="24"/>
          <w:szCs w:val="24"/>
        </w:rPr>
        <w:t>Per ulteriori informazioni</w:t>
      </w:r>
      <w:r w:rsidRPr="00DF2774" w:rsidR="001A51AA">
        <w:rPr>
          <w:rFonts w:ascii="Lato" w:hAnsi="Lato" w:eastAsia="Calibri" w:cs="Calibri"/>
          <w:i/>
          <w:iCs/>
          <w:color w:val="000000"/>
          <w:sz w:val="24"/>
          <w:szCs w:val="24"/>
        </w:rPr>
        <w:t xml:space="preserve"> sull’uso delle immagini:</w:t>
      </w:r>
    </w:p>
    <w:p w:rsidRPr="00BF3262" w:rsidR="00BF3262" w:rsidP="00BF3262" w:rsidRDefault="00BF3262" w14:paraId="7BE9784B" w14:textId="77777777">
      <w:pPr>
        <w:jc w:val="both"/>
        <w:rPr>
          <w:rFonts w:ascii="Lato" w:hAnsi="Lato" w:eastAsia="Calibri" w:cs="Calibri"/>
          <w:color w:val="000000"/>
          <w:sz w:val="24"/>
          <w:szCs w:val="24"/>
        </w:rPr>
      </w:pPr>
    </w:p>
    <w:p w:rsidRPr="001A51AA" w:rsidR="00BF3262" w:rsidP="00BF3262" w:rsidRDefault="00BF3262" w14:paraId="06BDAE68" w14:textId="756F2995">
      <w:pPr>
        <w:jc w:val="both"/>
        <w:rPr>
          <w:rFonts w:ascii="Lato" w:hAnsi="Lato" w:eastAsia="Calibri" w:cs="Calibri"/>
          <w:b/>
          <w:bCs/>
          <w:color w:val="000000"/>
          <w:sz w:val="24"/>
          <w:szCs w:val="24"/>
        </w:rPr>
      </w:pPr>
      <w:r w:rsidRPr="001A51AA">
        <w:rPr>
          <w:rFonts w:ascii="Lato" w:hAnsi="Lato" w:eastAsia="Calibri" w:cs="Calibri"/>
          <w:b/>
          <w:bCs/>
          <w:color w:val="000000"/>
          <w:sz w:val="24"/>
          <w:szCs w:val="24"/>
        </w:rPr>
        <w:t>Direzione regionale Musei nazionali Veneto</w:t>
      </w:r>
      <w:r w:rsidR="001A51AA">
        <w:rPr>
          <w:rFonts w:ascii="Lato" w:hAnsi="Lato" w:eastAsia="Calibri" w:cs="Calibri"/>
          <w:b/>
          <w:bCs/>
          <w:color w:val="000000"/>
          <w:sz w:val="24"/>
          <w:szCs w:val="24"/>
        </w:rPr>
        <w:t xml:space="preserve"> – Ministero della cultura</w:t>
      </w:r>
    </w:p>
    <w:p w:rsidR="001A51AA" w:rsidP="001A51AA" w:rsidRDefault="001A51AA" w14:paraId="3010E684" w14:textId="43FC5D82">
      <w:pPr>
        <w:jc w:val="both"/>
        <w:rPr>
          <w:rFonts w:ascii="Lato" w:hAnsi="Lato" w:eastAsia="Calibri" w:cs="Calibri"/>
          <w:color w:val="000000"/>
          <w:sz w:val="24"/>
          <w:szCs w:val="24"/>
        </w:rPr>
      </w:pPr>
      <w:r w:rsidRPr="4A283660">
        <w:rPr>
          <w:rFonts w:ascii="Lato" w:hAnsi="Lato" w:eastAsia="Calibri" w:cs="Calibri"/>
          <w:color w:val="000000" w:themeColor="text1"/>
          <w:sz w:val="24"/>
          <w:szCs w:val="24"/>
        </w:rPr>
        <w:t>Archivio fotografico:</w:t>
      </w:r>
    </w:p>
    <w:p w:rsidRPr="00BF3262" w:rsidR="001A51AA" w:rsidP="001A51AA" w:rsidRDefault="001A51AA" w14:paraId="1285AAB0" w14:textId="676685F3">
      <w:pPr>
        <w:jc w:val="both"/>
        <w:rPr>
          <w:rFonts w:ascii="Lato" w:hAnsi="Lato" w:eastAsia="Calibri" w:cs="Calibri"/>
          <w:color w:val="000000"/>
          <w:sz w:val="24"/>
          <w:szCs w:val="24"/>
        </w:rPr>
      </w:pPr>
      <w:r w:rsidRPr="001A51AA">
        <w:rPr>
          <w:rFonts w:ascii="Lato" w:hAnsi="Lato" w:eastAsia="Calibri" w:cs="Calibri"/>
          <w:color w:val="000000"/>
          <w:sz w:val="24"/>
          <w:szCs w:val="24"/>
        </w:rPr>
        <w:t>E-mail: drm-ven.archiviofoto@cultura.gov.it</w:t>
      </w:r>
    </w:p>
    <w:sectPr w:rsidRPr="00BF3262" w:rsidR="001A51AA">
      <w:headerReference w:type="default" r:id="rId7"/>
      <w:pgSz w:w="11906" w:h="16838" w:orient="portrait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A1FA0" w:rsidP="00D91C4A" w:rsidRDefault="000A1FA0" w14:paraId="46FA362D" w14:textId="77777777">
      <w:r>
        <w:separator/>
      </w:r>
    </w:p>
  </w:endnote>
  <w:endnote w:type="continuationSeparator" w:id="0">
    <w:p w:rsidR="000A1FA0" w:rsidP="00D91C4A" w:rsidRDefault="000A1FA0" w14:paraId="197ED0D1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Lato"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A1FA0" w:rsidP="00D91C4A" w:rsidRDefault="000A1FA0" w14:paraId="648A6C2B" w14:textId="77777777">
      <w:r>
        <w:separator/>
      </w:r>
    </w:p>
  </w:footnote>
  <w:footnote w:type="continuationSeparator" w:id="0">
    <w:p w:rsidR="000A1FA0" w:rsidP="00D91C4A" w:rsidRDefault="000A1FA0" w14:paraId="04F8482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="00D91C4A" w:rsidP="00545BF0" w:rsidRDefault="00C00870" w14:paraId="74977D08" w14:textId="06935477">
    <w:pPr>
      <w:pStyle w:val="Intestazione"/>
      <w:jc w:val="center"/>
      <w:rPr>
        <w:noProof/>
        <w14:ligatures w14:val="standardContextual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D1C1ACB" wp14:editId="76ABCE13">
          <wp:simplePos x="0" y="0"/>
          <wp:positionH relativeFrom="margin">
            <wp:align>right</wp:align>
          </wp:positionH>
          <wp:positionV relativeFrom="paragraph">
            <wp:posOffset>11596</wp:posOffset>
          </wp:positionV>
          <wp:extent cx="6114553" cy="345416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14553" cy="3454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9C5F85" w:rsidP="00DB459D" w:rsidRDefault="009C5F85" w14:paraId="66AA4833" w14:textId="1F17F63A">
    <w:pPr>
      <w:pStyle w:val="Intestazione"/>
      <w:jc w:val="right"/>
      <w:rPr>
        <w:noProof/>
        <w14:ligatures w14:val="standardContextual"/>
      </w:rPr>
    </w:pPr>
  </w:p>
  <w:p w:rsidR="00831BF1" w:rsidP="00DB459D" w:rsidRDefault="00831BF1" w14:paraId="754DCB62" w14:textId="4F406043">
    <w:pPr>
      <w:pStyle w:val="Intestazione"/>
      <w:jc w:val="right"/>
      <w:rPr>
        <w:noProof/>
        <w14:ligatures w14:val="standardContextual"/>
      </w:rPr>
    </w:pPr>
  </w:p>
  <w:p w:rsidR="009C5F85" w:rsidP="00DB459D" w:rsidRDefault="009C5F85" w14:paraId="08154A93" w14:textId="33DA8F2B">
    <w:pPr>
      <w:pStyle w:val="Intestazione"/>
      <w:jc w:val="right"/>
      <w:rPr>
        <w:noProof/>
        <w14:ligatures w14:val="standardContextual"/>
      </w:rPr>
    </w:pPr>
  </w:p>
  <w:p w:rsidR="009C5F85" w:rsidP="00DB459D" w:rsidRDefault="009C5F85" w14:paraId="62B32D13" w14:textId="77777777">
    <w:pPr>
      <w:pStyle w:val="Intestazion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810EAA"/>
    <w:multiLevelType w:val="hybridMultilevel"/>
    <w:tmpl w:val="F19EE91C"/>
    <w:lvl w:ilvl="0" w:tplc="0410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dirty"/>
  <w:trackRevisions w:val="false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5BB"/>
    <w:rsid w:val="00010155"/>
    <w:rsid w:val="00020A0E"/>
    <w:rsid w:val="000A1FA0"/>
    <w:rsid w:val="000A369E"/>
    <w:rsid w:val="000E0422"/>
    <w:rsid w:val="000F7D38"/>
    <w:rsid w:val="00100EF3"/>
    <w:rsid w:val="00113F0D"/>
    <w:rsid w:val="001502CB"/>
    <w:rsid w:val="001644A5"/>
    <w:rsid w:val="001A51AA"/>
    <w:rsid w:val="00214079"/>
    <w:rsid w:val="00226450"/>
    <w:rsid w:val="00257CE4"/>
    <w:rsid w:val="002A104D"/>
    <w:rsid w:val="002A5223"/>
    <w:rsid w:val="002C4F45"/>
    <w:rsid w:val="002E2D5A"/>
    <w:rsid w:val="00301EC5"/>
    <w:rsid w:val="00305122"/>
    <w:rsid w:val="003C6F99"/>
    <w:rsid w:val="00407549"/>
    <w:rsid w:val="0041241E"/>
    <w:rsid w:val="00416707"/>
    <w:rsid w:val="00474661"/>
    <w:rsid w:val="0050731B"/>
    <w:rsid w:val="00545BF0"/>
    <w:rsid w:val="005B6A67"/>
    <w:rsid w:val="005B7ADA"/>
    <w:rsid w:val="005F274A"/>
    <w:rsid w:val="006276C2"/>
    <w:rsid w:val="00692F01"/>
    <w:rsid w:val="006F74A3"/>
    <w:rsid w:val="0074011D"/>
    <w:rsid w:val="007956CC"/>
    <w:rsid w:val="007B4B0F"/>
    <w:rsid w:val="00802771"/>
    <w:rsid w:val="00831BF1"/>
    <w:rsid w:val="00906D8D"/>
    <w:rsid w:val="00980991"/>
    <w:rsid w:val="009C5F85"/>
    <w:rsid w:val="00A45D21"/>
    <w:rsid w:val="00A835BB"/>
    <w:rsid w:val="00AA0BEB"/>
    <w:rsid w:val="00AC7100"/>
    <w:rsid w:val="00B04A6F"/>
    <w:rsid w:val="00B0649D"/>
    <w:rsid w:val="00B73EF3"/>
    <w:rsid w:val="00B97C92"/>
    <w:rsid w:val="00BC2503"/>
    <w:rsid w:val="00BF3262"/>
    <w:rsid w:val="00BF7BA5"/>
    <w:rsid w:val="00C00870"/>
    <w:rsid w:val="00D30FB1"/>
    <w:rsid w:val="00D63E63"/>
    <w:rsid w:val="00D91C4A"/>
    <w:rsid w:val="00DA4A73"/>
    <w:rsid w:val="00DB459D"/>
    <w:rsid w:val="00DC06FF"/>
    <w:rsid w:val="00DF2774"/>
    <w:rsid w:val="00E01A4B"/>
    <w:rsid w:val="00E44279"/>
    <w:rsid w:val="00E47174"/>
    <w:rsid w:val="00E56093"/>
    <w:rsid w:val="00EA010A"/>
    <w:rsid w:val="00EB7586"/>
    <w:rsid w:val="00F049A2"/>
    <w:rsid w:val="00F271B8"/>
    <w:rsid w:val="00F57D19"/>
    <w:rsid w:val="02860893"/>
    <w:rsid w:val="06192A93"/>
    <w:rsid w:val="0982D283"/>
    <w:rsid w:val="0BCD80AC"/>
    <w:rsid w:val="0C3A838D"/>
    <w:rsid w:val="0E646769"/>
    <w:rsid w:val="0F4FA426"/>
    <w:rsid w:val="118CBADF"/>
    <w:rsid w:val="18D18A0F"/>
    <w:rsid w:val="192A213A"/>
    <w:rsid w:val="1C8227DD"/>
    <w:rsid w:val="1EB28D58"/>
    <w:rsid w:val="1F2CC06C"/>
    <w:rsid w:val="2C4EB9E1"/>
    <w:rsid w:val="2D5819BC"/>
    <w:rsid w:val="2EB8F7F8"/>
    <w:rsid w:val="32AFB4DD"/>
    <w:rsid w:val="358B79A2"/>
    <w:rsid w:val="3681426E"/>
    <w:rsid w:val="3CFF3066"/>
    <w:rsid w:val="3DEC912C"/>
    <w:rsid w:val="405A8864"/>
    <w:rsid w:val="4A283660"/>
    <w:rsid w:val="4F7717C3"/>
    <w:rsid w:val="521B41A7"/>
    <w:rsid w:val="522D1003"/>
    <w:rsid w:val="52EB9566"/>
    <w:rsid w:val="57C95BDF"/>
    <w:rsid w:val="599CCB40"/>
    <w:rsid w:val="5AEC7742"/>
    <w:rsid w:val="5CBC0BA7"/>
    <w:rsid w:val="61F23E91"/>
    <w:rsid w:val="628BFCAD"/>
    <w:rsid w:val="63E63D67"/>
    <w:rsid w:val="64F80CB9"/>
    <w:rsid w:val="6ECE290D"/>
    <w:rsid w:val="6F5A43F6"/>
    <w:rsid w:val="768E3E12"/>
    <w:rsid w:val="7B64F513"/>
    <w:rsid w:val="7F6FE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99DA6D0"/>
  <w15:chartTrackingRefBased/>
  <w15:docId w15:val="{BCBC042F-58B0-44F0-AB48-EAB280C24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e" w:default="1">
    <w:name w:val="Normal"/>
    <w:qFormat/>
    <w:rsid w:val="00A835BB"/>
    <w:pPr>
      <w:spacing w:after="0" w:line="240" w:lineRule="auto"/>
    </w:pPr>
    <w:rPr>
      <w:rFonts w:ascii="Times New Roman" w:hAnsi="Times New Roman" w:eastAsia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835BB"/>
    <w:pPr>
      <w:keepNext/>
      <w:keepLines/>
      <w:spacing w:before="360" w:after="80" w:line="278" w:lineRule="auto"/>
      <w:outlineLvl w:val="0"/>
    </w:pPr>
    <w:rPr>
      <w:rFonts w:asciiTheme="majorHAnsi" w:hAnsiTheme="majorHAnsi" w:eastAsiaTheme="majorEastAsia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A835BB"/>
    <w:pPr>
      <w:keepNext/>
      <w:keepLines/>
      <w:spacing w:before="160" w:after="80" w:line="278" w:lineRule="auto"/>
      <w:outlineLvl w:val="1"/>
    </w:pPr>
    <w:rPr>
      <w:rFonts w:asciiTheme="majorHAnsi" w:hAnsiTheme="majorHAnsi" w:eastAsiaTheme="majorEastAsia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A835BB"/>
    <w:pPr>
      <w:keepNext/>
      <w:keepLines/>
      <w:spacing w:before="160" w:after="80" w:line="278" w:lineRule="auto"/>
      <w:outlineLvl w:val="2"/>
    </w:pPr>
    <w:rPr>
      <w:rFonts w:asciiTheme="minorHAnsi" w:hAnsiTheme="minorHAnsi"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A835BB"/>
    <w:pPr>
      <w:keepNext/>
      <w:keepLines/>
      <w:spacing w:before="80" w:after="40" w:line="278" w:lineRule="auto"/>
      <w:outlineLvl w:val="3"/>
    </w:pPr>
    <w:rPr>
      <w:rFonts w:asciiTheme="minorHAnsi" w:hAnsiTheme="minorHAnsi" w:eastAsiaTheme="majorEastAsia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A835BB"/>
    <w:pPr>
      <w:keepNext/>
      <w:keepLines/>
      <w:spacing w:before="80" w:after="40" w:line="278" w:lineRule="auto"/>
      <w:outlineLvl w:val="4"/>
    </w:pPr>
    <w:rPr>
      <w:rFonts w:asciiTheme="minorHAnsi" w:hAnsiTheme="minorHAnsi" w:eastAsiaTheme="majorEastAsia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A835BB"/>
    <w:pPr>
      <w:keepNext/>
      <w:keepLines/>
      <w:spacing w:before="40" w:line="278" w:lineRule="auto"/>
      <w:outlineLvl w:val="5"/>
    </w:pPr>
    <w:rPr>
      <w:rFonts w:asciiTheme="minorHAnsi" w:hAnsiTheme="minorHAnsi" w:eastAsiaTheme="majorEastAsia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A835BB"/>
    <w:pPr>
      <w:keepNext/>
      <w:keepLines/>
      <w:spacing w:before="40" w:line="278" w:lineRule="auto"/>
      <w:outlineLvl w:val="6"/>
    </w:pPr>
    <w:rPr>
      <w:rFonts w:asciiTheme="minorHAnsi" w:hAnsiTheme="minorHAnsi" w:eastAsiaTheme="majorEastAsia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A835BB"/>
    <w:pPr>
      <w:keepNext/>
      <w:keepLines/>
      <w:spacing w:line="278" w:lineRule="auto"/>
      <w:outlineLvl w:val="7"/>
    </w:pPr>
    <w:rPr>
      <w:rFonts w:asciiTheme="minorHAnsi" w:hAnsiTheme="minorHAnsi" w:eastAsiaTheme="majorEastAsia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A835BB"/>
    <w:pPr>
      <w:keepNext/>
      <w:keepLines/>
      <w:spacing w:line="278" w:lineRule="auto"/>
      <w:outlineLvl w:val="8"/>
    </w:pPr>
    <w:rPr>
      <w:rFonts w:asciiTheme="minorHAnsi" w:hAnsiTheme="minorHAnsi" w:eastAsiaTheme="majorEastAsia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character" w:styleId="Titolo1Carattere" w:customStyle="1">
    <w:name w:val="Titolo 1 Carattere"/>
    <w:basedOn w:val="Carpredefinitoparagrafo"/>
    <w:link w:val="Titolo1"/>
    <w:uiPriority w:val="9"/>
    <w:rsid w:val="00A835BB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olo2Carattere" w:customStyle="1">
    <w:name w:val="Titolo 2 Carattere"/>
    <w:basedOn w:val="Carpredefinitoparagrafo"/>
    <w:link w:val="Titolo2"/>
    <w:uiPriority w:val="9"/>
    <w:semiHidden/>
    <w:rsid w:val="00A835BB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olo3Carattere" w:customStyle="1">
    <w:name w:val="Titolo 3 Carattere"/>
    <w:basedOn w:val="Carpredefinitoparagrafo"/>
    <w:link w:val="Titolo3"/>
    <w:uiPriority w:val="9"/>
    <w:semiHidden/>
    <w:rsid w:val="00A835BB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olo4Carattere" w:customStyle="1">
    <w:name w:val="Titolo 4 Carattere"/>
    <w:basedOn w:val="Carpredefinitoparagrafo"/>
    <w:link w:val="Titolo4"/>
    <w:uiPriority w:val="9"/>
    <w:semiHidden/>
    <w:rsid w:val="00A835BB"/>
    <w:rPr>
      <w:rFonts w:eastAsiaTheme="majorEastAsia" w:cstheme="majorBidi"/>
      <w:i/>
      <w:iCs/>
      <w:color w:val="0F4761" w:themeColor="accent1" w:themeShade="BF"/>
    </w:rPr>
  </w:style>
  <w:style w:type="character" w:styleId="Titolo5Carattere" w:customStyle="1">
    <w:name w:val="Titolo 5 Carattere"/>
    <w:basedOn w:val="Carpredefinitoparagrafo"/>
    <w:link w:val="Titolo5"/>
    <w:uiPriority w:val="9"/>
    <w:semiHidden/>
    <w:rsid w:val="00A835BB"/>
    <w:rPr>
      <w:rFonts w:eastAsiaTheme="majorEastAsia" w:cstheme="majorBidi"/>
      <w:color w:val="0F4761" w:themeColor="accent1" w:themeShade="BF"/>
    </w:rPr>
  </w:style>
  <w:style w:type="character" w:styleId="Titolo6Carattere" w:customStyle="1">
    <w:name w:val="Titolo 6 Carattere"/>
    <w:basedOn w:val="Carpredefinitoparagrafo"/>
    <w:link w:val="Titolo6"/>
    <w:uiPriority w:val="9"/>
    <w:semiHidden/>
    <w:rsid w:val="00A835BB"/>
    <w:rPr>
      <w:rFonts w:eastAsiaTheme="majorEastAsia" w:cstheme="majorBidi"/>
      <w:i/>
      <w:iCs/>
      <w:color w:val="595959" w:themeColor="text1" w:themeTint="A6"/>
    </w:rPr>
  </w:style>
  <w:style w:type="character" w:styleId="Titolo7Carattere" w:customStyle="1">
    <w:name w:val="Titolo 7 Carattere"/>
    <w:basedOn w:val="Carpredefinitoparagrafo"/>
    <w:link w:val="Titolo7"/>
    <w:uiPriority w:val="9"/>
    <w:semiHidden/>
    <w:rsid w:val="00A835BB"/>
    <w:rPr>
      <w:rFonts w:eastAsiaTheme="majorEastAsia" w:cstheme="majorBidi"/>
      <w:color w:val="595959" w:themeColor="text1" w:themeTint="A6"/>
    </w:rPr>
  </w:style>
  <w:style w:type="character" w:styleId="Titolo8Carattere" w:customStyle="1">
    <w:name w:val="Titolo 8 Carattere"/>
    <w:basedOn w:val="Carpredefinitoparagrafo"/>
    <w:link w:val="Titolo8"/>
    <w:uiPriority w:val="9"/>
    <w:semiHidden/>
    <w:rsid w:val="00A835BB"/>
    <w:rPr>
      <w:rFonts w:eastAsiaTheme="majorEastAsia" w:cstheme="majorBidi"/>
      <w:i/>
      <w:iCs/>
      <w:color w:val="272727" w:themeColor="text1" w:themeTint="D8"/>
    </w:rPr>
  </w:style>
  <w:style w:type="character" w:styleId="Titolo9Carattere" w:customStyle="1">
    <w:name w:val="Titolo 9 Carattere"/>
    <w:basedOn w:val="Carpredefinitoparagrafo"/>
    <w:link w:val="Titolo9"/>
    <w:uiPriority w:val="9"/>
    <w:semiHidden/>
    <w:rsid w:val="00A835B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A835BB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styleId="TitoloCarattere" w:customStyle="1">
    <w:name w:val="Titolo Carattere"/>
    <w:basedOn w:val="Carpredefinitoparagrafo"/>
    <w:link w:val="Titolo"/>
    <w:uiPriority w:val="10"/>
    <w:rsid w:val="00A835BB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A835BB"/>
    <w:pPr>
      <w:numPr>
        <w:ilvl w:val="1"/>
      </w:numPr>
      <w:spacing w:after="160" w:line="278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styleId="SottotitoloCarattere" w:customStyle="1">
    <w:name w:val="Sottotitolo Carattere"/>
    <w:basedOn w:val="Carpredefinitoparagrafo"/>
    <w:link w:val="Sottotitolo"/>
    <w:uiPriority w:val="11"/>
    <w:rsid w:val="00A835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A835BB"/>
    <w:pPr>
      <w:spacing w:before="160" w:after="160" w:line="278" w:lineRule="auto"/>
      <w:jc w:val="center"/>
    </w:pPr>
    <w:rPr>
      <w:rFonts w:asciiTheme="minorHAnsi" w:hAnsiTheme="minorHAnsi" w:eastAsia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styleId="CitazioneCarattere" w:customStyle="1">
    <w:name w:val="Citazione Carattere"/>
    <w:basedOn w:val="Carpredefinitoparagrafo"/>
    <w:link w:val="Citazione"/>
    <w:uiPriority w:val="29"/>
    <w:rsid w:val="00A835B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A835BB"/>
    <w:pPr>
      <w:spacing w:after="160" w:line="278" w:lineRule="auto"/>
      <w:ind w:left="720"/>
      <w:contextualSpacing/>
    </w:pPr>
    <w:rPr>
      <w:rFonts w:asciiTheme="minorHAnsi" w:hAnsiTheme="minorHAnsi" w:eastAsiaTheme="minorHAnsi" w:cstheme="minorBidi"/>
      <w:kern w:val="2"/>
      <w:sz w:val="24"/>
      <w:szCs w:val="24"/>
      <w:lang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A835BB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A835BB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styleId="CitazioneintensaCarattere" w:customStyle="1">
    <w:name w:val="Citazione intensa Carattere"/>
    <w:basedOn w:val="Carpredefinitoparagrafo"/>
    <w:link w:val="Citazioneintensa"/>
    <w:uiPriority w:val="30"/>
    <w:rsid w:val="00A835BB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A835BB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D91C4A"/>
    <w:pPr>
      <w:tabs>
        <w:tab w:val="center" w:pos="4819"/>
        <w:tab w:val="right" w:pos="9638"/>
      </w:tabs>
    </w:p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D91C4A"/>
    <w:rPr>
      <w:rFonts w:ascii="Times New Roman" w:hAnsi="Times New Roman" w:eastAsia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D91C4A"/>
    <w:pPr>
      <w:tabs>
        <w:tab w:val="center" w:pos="4819"/>
        <w:tab w:val="right" w:pos="9638"/>
      </w:tabs>
    </w:pPr>
  </w:style>
  <w:style w:type="character" w:styleId="PidipaginaCarattere" w:customStyle="1">
    <w:name w:val="Piè di pagina Carattere"/>
    <w:basedOn w:val="Carpredefinitoparagrafo"/>
    <w:link w:val="Pidipagina"/>
    <w:uiPriority w:val="99"/>
    <w:rsid w:val="00D91C4A"/>
    <w:rPr>
      <w:rFonts w:ascii="Times New Roman" w:hAnsi="Times New Roman" w:eastAsia="Times New Roman" w:cs="Times New Roman"/>
      <w:kern w:val="0"/>
      <w:sz w:val="20"/>
      <w:szCs w:val="20"/>
      <w:lang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1A51AA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51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Lucia Martinelli</dc:creator>
  <keywords/>
  <dc:description/>
  <lastModifiedBy>DRM-VEN - COMUNICAZIONE</lastModifiedBy>
  <revision>16</revision>
  <lastPrinted>2025-08-27T08:57:00.0000000Z</lastPrinted>
  <dcterms:created xsi:type="dcterms:W3CDTF">2025-09-22T12:26:00.0000000Z</dcterms:created>
  <dcterms:modified xsi:type="dcterms:W3CDTF">2026-01-16T11:28:37.3035048Z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2818c946-dbd0-41c5-86f8-7ca46792e663</vt:lpwstr>
  </property>
</Properties>
</file>